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350" w:rsidRDefault="00452350" w:rsidP="007F7066">
      <w:pPr>
        <w:spacing w:line="480" w:lineRule="auto"/>
        <w:jc w:val="both"/>
        <w:rPr>
          <w:rFonts w:ascii="Times New Roman" w:hAnsi="Times New Roman" w:cs="Times New Roman"/>
          <w:b/>
          <w:bCs/>
          <w:sz w:val="24"/>
          <w:szCs w:val="24"/>
        </w:rPr>
      </w:pPr>
    </w:p>
    <w:p w:rsidR="00452350" w:rsidRDefault="00452350" w:rsidP="007F7066">
      <w:pPr>
        <w:spacing w:line="480" w:lineRule="auto"/>
        <w:jc w:val="both"/>
        <w:rPr>
          <w:rFonts w:ascii="Times New Roman" w:hAnsi="Times New Roman" w:cs="Times New Roman"/>
          <w:b/>
          <w:bCs/>
          <w:sz w:val="24"/>
          <w:szCs w:val="24"/>
        </w:rPr>
      </w:pPr>
    </w:p>
    <w:p w:rsidR="00452350" w:rsidRDefault="00452350" w:rsidP="007F7066">
      <w:pPr>
        <w:spacing w:line="480" w:lineRule="auto"/>
        <w:jc w:val="both"/>
        <w:rPr>
          <w:rFonts w:ascii="Times New Roman" w:hAnsi="Times New Roman" w:cs="Times New Roman"/>
          <w:b/>
          <w:bCs/>
          <w:sz w:val="24"/>
          <w:szCs w:val="24"/>
        </w:rPr>
      </w:pPr>
    </w:p>
    <w:p w:rsidR="00452350" w:rsidRDefault="00452350" w:rsidP="007F7066">
      <w:pPr>
        <w:spacing w:line="480" w:lineRule="auto"/>
        <w:jc w:val="both"/>
        <w:rPr>
          <w:rFonts w:ascii="Times New Roman" w:hAnsi="Times New Roman" w:cs="Times New Roman"/>
          <w:b/>
          <w:bCs/>
          <w:sz w:val="24"/>
          <w:szCs w:val="24"/>
        </w:rPr>
      </w:pPr>
    </w:p>
    <w:p w:rsidR="00452350" w:rsidRDefault="00452350" w:rsidP="007F7066">
      <w:pPr>
        <w:spacing w:line="480" w:lineRule="auto"/>
        <w:jc w:val="both"/>
        <w:rPr>
          <w:rFonts w:ascii="Times New Roman" w:hAnsi="Times New Roman" w:cs="Times New Roman"/>
          <w:b/>
          <w:bCs/>
          <w:sz w:val="24"/>
          <w:szCs w:val="24"/>
        </w:rPr>
      </w:pPr>
    </w:p>
    <w:p w:rsidR="00452350" w:rsidRDefault="00452350" w:rsidP="007F7066">
      <w:pPr>
        <w:spacing w:line="480" w:lineRule="auto"/>
        <w:jc w:val="both"/>
        <w:rPr>
          <w:rFonts w:ascii="Times New Roman" w:hAnsi="Times New Roman" w:cs="Times New Roman"/>
          <w:b/>
          <w:bCs/>
          <w:sz w:val="24"/>
          <w:szCs w:val="24"/>
        </w:rPr>
      </w:pPr>
    </w:p>
    <w:p w:rsidR="0062004B" w:rsidRPr="00452350" w:rsidRDefault="0062004B" w:rsidP="007F7066">
      <w:pPr>
        <w:spacing w:line="480" w:lineRule="auto"/>
        <w:jc w:val="center"/>
        <w:rPr>
          <w:rFonts w:ascii="Times New Roman" w:hAnsi="Times New Roman" w:cs="Times New Roman"/>
          <w:b/>
          <w:bCs/>
          <w:sz w:val="24"/>
          <w:szCs w:val="24"/>
        </w:rPr>
      </w:pPr>
      <w:r w:rsidRPr="00452350">
        <w:rPr>
          <w:rFonts w:ascii="Times New Roman" w:hAnsi="Times New Roman" w:cs="Times New Roman"/>
          <w:b/>
          <w:bCs/>
          <w:sz w:val="24"/>
          <w:szCs w:val="24"/>
        </w:rPr>
        <w:t xml:space="preserve">Augustine’s Depiction of Life, Choices </w:t>
      </w:r>
      <w:proofErr w:type="gramStart"/>
      <w:r w:rsidRPr="00452350">
        <w:rPr>
          <w:rFonts w:ascii="Times New Roman" w:hAnsi="Times New Roman" w:cs="Times New Roman"/>
          <w:b/>
          <w:bCs/>
          <w:sz w:val="24"/>
          <w:szCs w:val="24"/>
        </w:rPr>
        <w:t>After</w:t>
      </w:r>
      <w:proofErr w:type="gramEnd"/>
      <w:r w:rsidRPr="00452350">
        <w:rPr>
          <w:rFonts w:ascii="Times New Roman" w:hAnsi="Times New Roman" w:cs="Times New Roman"/>
          <w:b/>
          <w:bCs/>
          <w:sz w:val="24"/>
          <w:szCs w:val="24"/>
        </w:rPr>
        <w:t xml:space="preserve"> Conversion to Christianity,</w:t>
      </w:r>
    </w:p>
    <w:p w:rsidR="00D7283B" w:rsidRPr="00452350" w:rsidRDefault="0062004B" w:rsidP="007F7066">
      <w:pPr>
        <w:spacing w:line="480" w:lineRule="auto"/>
        <w:jc w:val="center"/>
        <w:rPr>
          <w:rFonts w:ascii="Times New Roman" w:hAnsi="Times New Roman" w:cs="Times New Roman"/>
          <w:b/>
          <w:bCs/>
          <w:sz w:val="24"/>
          <w:szCs w:val="24"/>
        </w:rPr>
      </w:pPr>
      <w:r w:rsidRPr="00452350">
        <w:rPr>
          <w:rFonts w:ascii="Times New Roman" w:hAnsi="Times New Roman" w:cs="Times New Roman"/>
          <w:b/>
          <w:bCs/>
          <w:sz w:val="24"/>
          <w:szCs w:val="24"/>
        </w:rPr>
        <w:t>And Perception of Reality</w:t>
      </w:r>
    </w:p>
    <w:p w:rsidR="0062004B" w:rsidRPr="00452350" w:rsidRDefault="0062004B" w:rsidP="007F7066">
      <w:pPr>
        <w:spacing w:line="480" w:lineRule="auto"/>
        <w:jc w:val="center"/>
        <w:rPr>
          <w:rFonts w:ascii="Times New Roman" w:hAnsi="Times New Roman" w:cs="Times New Roman"/>
          <w:sz w:val="24"/>
          <w:szCs w:val="24"/>
        </w:rPr>
      </w:pPr>
    </w:p>
    <w:p w:rsidR="0062004B" w:rsidRPr="00452350" w:rsidRDefault="0062004B" w:rsidP="007F7066">
      <w:pPr>
        <w:spacing w:line="480" w:lineRule="auto"/>
        <w:jc w:val="center"/>
        <w:rPr>
          <w:rFonts w:ascii="Times New Roman" w:hAnsi="Times New Roman" w:cs="Times New Roman"/>
          <w:sz w:val="24"/>
          <w:szCs w:val="24"/>
        </w:rPr>
      </w:pPr>
      <w:r w:rsidRPr="00452350">
        <w:rPr>
          <w:rFonts w:ascii="Times New Roman" w:hAnsi="Times New Roman" w:cs="Times New Roman"/>
          <w:sz w:val="24"/>
          <w:szCs w:val="24"/>
        </w:rPr>
        <w:t>Name:</w:t>
      </w:r>
    </w:p>
    <w:p w:rsidR="0062004B" w:rsidRPr="00452350" w:rsidRDefault="0062004B" w:rsidP="007F7066">
      <w:pPr>
        <w:spacing w:line="480" w:lineRule="auto"/>
        <w:jc w:val="center"/>
        <w:rPr>
          <w:rFonts w:ascii="Times New Roman" w:hAnsi="Times New Roman" w:cs="Times New Roman"/>
          <w:sz w:val="24"/>
          <w:szCs w:val="24"/>
        </w:rPr>
      </w:pPr>
      <w:r w:rsidRPr="00452350">
        <w:rPr>
          <w:rFonts w:ascii="Times New Roman" w:hAnsi="Times New Roman" w:cs="Times New Roman"/>
          <w:sz w:val="24"/>
          <w:szCs w:val="24"/>
        </w:rPr>
        <w:t>Institution:</w:t>
      </w:r>
    </w:p>
    <w:p w:rsidR="0062004B" w:rsidRPr="00452350" w:rsidRDefault="0062004B" w:rsidP="007F7066">
      <w:pPr>
        <w:spacing w:line="480" w:lineRule="auto"/>
        <w:jc w:val="center"/>
        <w:rPr>
          <w:rFonts w:ascii="Times New Roman" w:hAnsi="Times New Roman" w:cs="Times New Roman"/>
          <w:sz w:val="24"/>
          <w:szCs w:val="24"/>
        </w:rPr>
      </w:pPr>
      <w:r w:rsidRPr="00452350">
        <w:rPr>
          <w:rFonts w:ascii="Times New Roman" w:hAnsi="Times New Roman" w:cs="Times New Roman"/>
          <w:sz w:val="24"/>
          <w:szCs w:val="24"/>
        </w:rPr>
        <w:t>Date:</w:t>
      </w:r>
    </w:p>
    <w:p w:rsidR="00452350" w:rsidRDefault="00452350" w:rsidP="007F7066">
      <w:pPr>
        <w:jc w:val="both"/>
        <w:rPr>
          <w:rFonts w:ascii="Times New Roman" w:hAnsi="Times New Roman" w:cs="Times New Roman"/>
          <w:sz w:val="24"/>
          <w:szCs w:val="24"/>
        </w:rPr>
      </w:pPr>
      <w:r>
        <w:rPr>
          <w:rFonts w:ascii="Times New Roman" w:hAnsi="Times New Roman" w:cs="Times New Roman"/>
          <w:sz w:val="24"/>
          <w:szCs w:val="24"/>
        </w:rPr>
        <w:br w:type="page"/>
      </w:r>
    </w:p>
    <w:p w:rsidR="00F6492E" w:rsidRPr="00452350" w:rsidRDefault="00711D83"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lastRenderedPageBreak/>
        <w:t xml:space="preserve">In his work “Confessions” St. Augustine discusses different events, which show how he failed to live up to after conversion to Christianity. </w:t>
      </w:r>
      <w:r w:rsidR="002F03CC" w:rsidRPr="00452350">
        <w:rPr>
          <w:rFonts w:ascii="Times New Roman" w:hAnsi="Times New Roman" w:cs="Times New Roman"/>
          <w:sz w:val="24"/>
          <w:szCs w:val="24"/>
        </w:rPr>
        <w:t xml:space="preserve">In this book, he seeks forgiveness for his sins, things he did knowing were sinful and yet did them. </w:t>
      </w:r>
      <w:r w:rsidR="008D3C6B" w:rsidRPr="00452350">
        <w:rPr>
          <w:rFonts w:ascii="Times New Roman" w:hAnsi="Times New Roman" w:cs="Times New Roman"/>
          <w:sz w:val="24"/>
          <w:szCs w:val="24"/>
        </w:rPr>
        <w:t xml:space="preserve">The events during his life in Madaura, where he was </w:t>
      </w:r>
      <w:r w:rsidR="00D12A9F" w:rsidRPr="00452350">
        <w:rPr>
          <w:rFonts w:ascii="Times New Roman" w:hAnsi="Times New Roman" w:cs="Times New Roman"/>
          <w:sz w:val="24"/>
          <w:szCs w:val="24"/>
        </w:rPr>
        <w:t>sent</w:t>
      </w:r>
      <w:r w:rsidR="008D3C6B" w:rsidRPr="00452350">
        <w:rPr>
          <w:rFonts w:ascii="Times New Roman" w:hAnsi="Times New Roman" w:cs="Times New Roman"/>
          <w:sz w:val="24"/>
          <w:szCs w:val="24"/>
        </w:rPr>
        <w:t xml:space="preserve"> to acquire his education proved to be immoral. As a teenager, he engaged in lustful events</w:t>
      </w:r>
      <w:r w:rsidR="000D316B" w:rsidRPr="00452350">
        <w:rPr>
          <w:rFonts w:ascii="Times New Roman" w:hAnsi="Times New Roman" w:cs="Times New Roman"/>
          <w:sz w:val="24"/>
          <w:szCs w:val="24"/>
        </w:rPr>
        <w:t xml:space="preserve"> and a sinful life, which was prompted by idleness. </w:t>
      </w:r>
      <w:r w:rsidR="00D12A9F" w:rsidRPr="00452350">
        <w:rPr>
          <w:rFonts w:ascii="Times New Roman" w:hAnsi="Times New Roman" w:cs="Times New Roman"/>
          <w:sz w:val="24"/>
          <w:szCs w:val="24"/>
        </w:rPr>
        <w:t xml:space="preserve">He confesses of living an immoral life, something that leads to internal dissatisfaction. </w:t>
      </w:r>
      <w:r w:rsidR="00D13E98" w:rsidRPr="00452350">
        <w:rPr>
          <w:rFonts w:ascii="Times New Roman" w:hAnsi="Times New Roman" w:cs="Times New Roman"/>
          <w:sz w:val="24"/>
          <w:szCs w:val="24"/>
        </w:rPr>
        <w:t>Augustine engages in different events</w:t>
      </w:r>
      <w:r w:rsidR="00E451E9" w:rsidRPr="00452350">
        <w:rPr>
          <w:rFonts w:ascii="Times New Roman" w:hAnsi="Times New Roman" w:cs="Times New Roman"/>
          <w:sz w:val="24"/>
          <w:szCs w:val="24"/>
        </w:rPr>
        <w:t xml:space="preserve"> including pride, fornications, denying God’s </w:t>
      </w:r>
      <w:r w:rsidR="00CF050C" w:rsidRPr="00452350">
        <w:rPr>
          <w:rFonts w:ascii="Times New Roman" w:hAnsi="Times New Roman" w:cs="Times New Roman"/>
          <w:sz w:val="24"/>
          <w:szCs w:val="24"/>
        </w:rPr>
        <w:t>omnipotent</w:t>
      </w:r>
      <w:r w:rsidR="00E451E9" w:rsidRPr="00452350">
        <w:rPr>
          <w:rFonts w:ascii="Times New Roman" w:hAnsi="Times New Roman" w:cs="Times New Roman"/>
          <w:sz w:val="24"/>
          <w:szCs w:val="24"/>
        </w:rPr>
        <w:t xml:space="preserve"> nature, prostitution, and theft, </w:t>
      </w:r>
      <w:r w:rsidR="00D13E98" w:rsidRPr="00452350">
        <w:rPr>
          <w:rFonts w:ascii="Times New Roman" w:hAnsi="Times New Roman" w:cs="Times New Roman"/>
          <w:sz w:val="24"/>
          <w:szCs w:val="24"/>
        </w:rPr>
        <w:t xml:space="preserve">which are inconsistent with his ontology after conversion. </w:t>
      </w:r>
      <w:r w:rsidR="00FF5755" w:rsidRPr="00452350">
        <w:rPr>
          <w:rFonts w:ascii="Times New Roman" w:hAnsi="Times New Roman" w:cs="Times New Roman"/>
          <w:sz w:val="24"/>
          <w:szCs w:val="24"/>
        </w:rPr>
        <w:t>Because of the internal dissatisfaction Augustine felt during his youth after engaging in sinful events, he chose to convert to Christianity, which changed his view of reality, existence, being, and becoming.</w:t>
      </w:r>
      <w:r w:rsidR="00F6492E" w:rsidRPr="00452350">
        <w:rPr>
          <w:rFonts w:ascii="Times New Roman" w:hAnsi="Times New Roman" w:cs="Times New Roman"/>
          <w:sz w:val="24"/>
          <w:szCs w:val="24"/>
        </w:rPr>
        <w:t xml:space="preserve"> This paper aims at discussing an event from Augustine’s past that is inconsistent with his ontology after conversion. Additionally, it will explore lifestyle changes that occurred after his conversion that were consistent with his post-conversion ontology. </w:t>
      </w:r>
    </w:p>
    <w:p w:rsidR="004A607A" w:rsidRPr="00452350" w:rsidRDefault="003E1CCF"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t xml:space="preserve">One of the events that Augustine engaged in that does not conform with his post-conversion ontology is theft. </w:t>
      </w:r>
      <w:r w:rsidR="00C86967" w:rsidRPr="00452350">
        <w:rPr>
          <w:rFonts w:ascii="Times New Roman" w:hAnsi="Times New Roman" w:cs="Times New Roman"/>
          <w:sz w:val="24"/>
          <w:szCs w:val="24"/>
        </w:rPr>
        <w:t xml:space="preserve">He highlights how he lusted and stole things that he did not need. </w:t>
      </w:r>
      <w:r w:rsidR="000C11EC" w:rsidRPr="00452350">
        <w:rPr>
          <w:rFonts w:ascii="Times New Roman" w:hAnsi="Times New Roman" w:cs="Times New Roman"/>
          <w:sz w:val="24"/>
          <w:szCs w:val="24"/>
        </w:rPr>
        <w:t xml:space="preserve">Augustine argues that theft is punishable by the laws of God. He states that “he lusted to thieve, and did it, compelled by no hunger, nor poverty, but through a </w:t>
      </w:r>
      <w:proofErr w:type="spellStart"/>
      <w:r w:rsidR="000C11EC" w:rsidRPr="00452350">
        <w:rPr>
          <w:rFonts w:ascii="Times New Roman" w:hAnsi="Times New Roman" w:cs="Times New Roman"/>
          <w:sz w:val="24"/>
          <w:szCs w:val="24"/>
        </w:rPr>
        <w:t>cloyedness</w:t>
      </w:r>
      <w:proofErr w:type="spellEnd"/>
      <w:r w:rsidR="000C11EC" w:rsidRPr="00452350">
        <w:rPr>
          <w:rFonts w:ascii="Times New Roman" w:hAnsi="Times New Roman" w:cs="Times New Roman"/>
          <w:sz w:val="24"/>
          <w:szCs w:val="24"/>
        </w:rPr>
        <w:t xml:space="preserve"> of well-doing, and </w:t>
      </w:r>
      <w:proofErr w:type="spellStart"/>
      <w:r w:rsidR="000C11EC" w:rsidRPr="00452350">
        <w:rPr>
          <w:rFonts w:ascii="Times New Roman" w:hAnsi="Times New Roman" w:cs="Times New Roman"/>
          <w:sz w:val="24"/>
          <w:szCs w:val="24"/>
        </w:rPr>
        <w:t>pamperedness</w:t>
      </w:r>
      <w:proofErr w:type="spellEnd"/>
      <w:r w:rsidR="000C11EC" w:rsidRPr="00452350">
        <w:rPr>
          <w:rFonts w:ascii="Times New Roman" w:hAnsi="Times New Roman" w:cs="Times New Roman"/>
          <w:sz w:val="24"/>
          <w:szCs w:val="24"/>
        </w:rPr>
        <w:t xml:space="preserve"> of iniquity” (Augustine, </w:t>
      </w:r>
      <w:proofErr w:type="spellStart"/>
      <w:r w:rsidR="000C11EC" w:rsidRPr="00452350">
        <w:rPr>
          <w:rFonts w:ascii="Times New Roman" w:hAnsi="Times New Roman" w:cs="Times New Roman"/>
          <w:sz w:val="24"/>
          <w:szCs w:val="24"/>
        </w:rPr>
        <w:t>n.d</w:t>
      </w:r>
      <w:proofErr w:type="spellEnd"/>
      <w:r w:rsidR="006A4D76" w:rsidRPr="00452350">
        <w:rPr>
          <w:rFonts w:ascii="Times New Roman" w:hAnsi="Times New Roman" w:cs="Times New Roman"/>
          <w:sz w:val="24"/>
          <w:szCs w:val="24"/>
        </w:rPr>
        <w:t>, p.34</w:t>
      </w:r>
      <w:r w:rsidR="000C11EC" w:rsidRPr="00452350">
        <w:rPr>
          <w:rFonts w:ascii="Times New Roman" w:hAnsi="Times New Roman" w:cs="Times New Roman"/>
          <w:sz w:val="24"/>
          <w:szCs w:val="24"/>
        </w:rPr>
        <w:t xml:space="preserve">). </w:t>
      </w:r>
      <w:r w:rsidR="000E752D" w:rsidRPr="00452350">
        <w:rPr>
          <w:rFonts w:ascii="Times New Roman" w:hAnsi="Times New Roman" w:cs="Times New Roman"/>
          <w:sz w:val="24"/>
          <w:szCs w:val="24"/>
        </w:rPr>
        <w:t xml:space="preserve">In this event, Augustine and his peers stole huge loads of pears, not for their eating but to throw to pigs after a few bites. </w:t>
      </w:r>
      <w:r w:rsidR="00AD07D2" w:rsidRPr="00452350">
        <w:rPr>
          <w:rFonts w:ascii="Times New Roman" w:hAnsi="Times New Roman" w:cs="Times New Roman"/>
          <w:sz w:val="24"/>
          <w:szCs w:val="24"/>
        </w:rPr>
        <w:t xml:space="preserve">In this event, he engaged in immoral behaviors, which were against the </w:t>
      </w:r>
      <w:r w:rsidR="004B61D6" w:rsidRPr="00452350">
        <w:rPr>
          <w:rFonts w:ascii="Times New Roman" w:hAnsi="Times New Roman" w:cs="Times New Roman"/>
          <w:sz w:val="24"/>
          <w:szCs w:val="24"/>
        </w:rPr>
        <w:t xml:space="preserve">norms of society. </w:t>
      </w:r>
      <w:r w:rsidR="00C823DC" w:rsidRPr="00452350">
        <w:rPr>
          <w:rFonts w:ascii="Times New Roman" w:hAnsi="Times New Roman" w:cs="Times New Roman"/>
          <w:sz w:val="24"/>
          <w:szCs w:val="24"/>
        </w:rPr>
        <w:t xml:space="preserve">In an article by </w:t>
      </w:r>
      <w:r w:rsidR="00180845" w:rsidRPr="00452350">
        <w:rPr>
          <w:rFonts w:ascii="Times New Roman" w:hAnsi="Times New Roman" w:cs="Times New Roman"/>
          <w:sz w:val="24"/>
          <w:szCs w:val="24"/>
        </w:rPr>
        <w:t xml:space="preserve">Craig (2018), </w:t>
      </w:r>
      <w:r w:rsidR="00B62D49" w:rsidRPr="00452350">
        <w:rPr>
          <w:rFonts w:ascii="Times New Roman" w:hAnsi="Times New Roman" w:cs="Times New Roman"/>
          <w:sz w:val="24"/>
          <w:szCs w:val="24"/>
        </w:rPr>
        <w:t xml:space="preserve">Augustine was influenced by Socratic ideologies about finding happiness and superiority. </w:t>
      </w:r>
      <w:r w:rsidR="006C4D0D" w:rsidRPr="00452350">
        <w:rPr>
          <w:rFonts w:ascii="Times New Roman" w:hAnsi="Times New Roman" w:cs="Times New Roman"/>
          <w:sz w:val="24"/>
          <w:szCs w:val="24"/>
        </w:rPr>
        <w:t xml:space="preserve">Before he was baptized, Augustine conducted a pagan way of life, </w:t>
      </w:r>
      <w:r w:rsidR="00750EC3" w:rsidRPr="00452350">
        <w:rPr>
          <w:rFonts w:ascii="Times New Roman" w:hAnsi="Times New Roman" w:cs="Times New Roman"/>
          <w:sz w:val="24"/>
          <w:szCs w:val="24"/>
        </w:rPr>
        <w:t>where human pleasure was prioritized.</w:t>
      </w:r>
      <w:r w:rsidR="00464ABA" w:rsidRPr="00452350">
        <w:rPr>
          <w:rFonts w:ascii="Times New Roman" w:hAnsi="Times New Roman" w:cs="Times New Roman"/>
          <w:sz w:val="24"/>
          <w:szCs w:val="24"/>
        </w:rPr>
        <w:t xml:space="preserve"> In the event of stealing,</w:t>
      </w:r>
      <w:r w:rsidR="006A4D76" w:rsidRPr="00452350">
        <w:rPr>
          <w:rFonts w:ascii="Times New Roman" w:hAnsi="Times New Roman" w:cs="Times New Roman"/>
          <w:sz w:val="24"/>
          <w:szCs w:val="24"/>
        </w:rPr>
        <w:t xml:space="preserve"> Augustine and other young fellows were </w:t>
      </w:r>
      <w:r w:rsidR="006A4D76" w:rsidRPr="00452350">
        <w:rPr>
          <w:rFonts w:ascii="Times New Roman" w:hAnsi="Times New Roman" w:cs="Times New Roman"/>
          <w:sz w:val="24"/>
          <w:szCs w:val="24"/>
        </w:rPr>
        <w:lastRenderedPageBreak/>
        <w:t xml:space="preserve">fulfilling their desires. In his post-conversion ontology, theft is considered to be against the nature of God. </w:t>
      </w:r>
      <w:r w:rsidR="00266CFA" w:rsidRPr="00452350">
        <w:rPr>
          <w:rFonts w:ascii="Times New Roman" w:hAnsi="Times New Roman" w:cs="Times New Roman"/>
          <w:sz w:val="24"/>
          <w:szCs w:val="24"/>
        </w:rPr>
        <w:t xml:space="preserve">According to </w:t>
      </w:r>
      <w:proofErr w:type="spellStart"/>
      <w:r w:rsidR="00EB2EA7" w:rsidRPr="00452350">
        <w:rPr>
          <w:rFonts w:ascii="Times New Roman" w:hAnsi="Times New Roman" w:cs="Times New Roman"/>
          <w:sz w:val="24"/>
          <w:szCs w:val="24"/>
        </w:rPr>
        <w:t>Teske</w:t>
      </w:r>
      <w:proofErr w:type="spellEnd"/>
      <w:r w:rsidR="00EB2EA7" w:rsidRPr="00452350">
        <w:rPr>
          <w:rFonts w:ascii="Times New Roman" w:hAnsi="Times New Roman" w:cs="Times New Roman"/>
          <w:sz w:val="24"/>
          <w:szCs w:val="24"/>
        </w:rPr>
        <w:t xml:space="preserve"> (2021), </w:t>
      </w:r>
      <w:r w:rsidR="00CF317C" w:rsidRPr="00452350">
        <w:rPr>
          <w:rFonts w:ascii="Times New Roman" w:hAnsi="Times New Roman" w:cs="Times New Roman"/>
          <w:sz w:val="24"/>
          <w:szCs w:val="24"/>
        </w:rPr>
        <w:t>happiness is something that is close to Augustine’s heart. In everything that he engaged in, it was aimed at prompting happines</w:t>
      </w:r>
      <w:r w:rsidR="000652CF" w:rsidRPr="00452350">
        <w:rPr>
          <w:rFonts w:ascii="Times New Roman" w:hAnsi="Times New Roman" w:cs="Times New Roman"/>
          <w:sz w:val="24"/>
          <w:szCs w:val="24"/>
        </w:rPr>
        <w:t xml:space="preserve">s. </w:t>
      </w:r>
      <w:r w:rsidR="009E672B" w:rsidRPr="00452350">
        <w:rPr>
          <w:rFonts w:ascii="Times New Roman" w:hAnsi="Times New Roman" w:cs="Times New Roman"/>
          <w:sz w:val="24"/>
          <w:szCs w:val="24"/>
        </w:rPr>
        <w:t xml:space="preserve">As opposed to his pre-conversion life, happiness after conversion was influenced by the unchangeable goodness of God. God is considered to the highest good, and thus people’s happiness should be guided by this goodness. </w:t>
      </w:r>
      <w:r w:rsidR="00753E32" w:rsidRPr="00452350">
        <w:rPr>
          <w:rFonts w:ascii="Times New Roman" w:hAnsi="Times New Roman" w:cs="Times New Roman"/>
          <w:sz w:val="24"/>
          <w:szCs w:val="24"/>
        </w:rPr>
        <w:t xml:space="preserve">Engaging in theft before conversion was guided by beliefs of pagans, which were influenced by the evil in the world. </w:t>
      </w:r>
      <w:r w:rsidR="00CD296B" w:rsidRPr="00452350">
        <w:rPr>
          <w:rFonts w:ascii="Times New Roman" w:hAnsi="Times New Roman" w:cs="Times New Roman"/>
          <w:sz w:val="24"/>
          <w:szCs w:val="24"/>
        </w:rPr>
        <w:t>Augustine’s view of existence is based on the argument that God made all thing using his divine goodness. In this context, every action that people engage in should be aimed at achieving goodness for all things.</w:t>
      </w:r>
      <w:r w:rsidR="004A5D1C" w:rsidRPr="00452350">
        <w:rPr>
          <w:rFonts w:ascii="Times New Roman" w:hAnsi="Times New Roman" w:cs="Times New Roman"/>
          <w:sz w:val="24"/>
          <w:szCs w:val="24"/>
        </w:rPr>
        <w:t xml:space="preserve"> Theft is an event that is aimed at evoking happiness to one person and suffering to others., </w:t>
      </w:r>
      <w:r w:rsidR="00D71CED" w:rsidRPr="00452350">
        <w:rPr>
          <w:rFonts w:ascii="Times New Roman" w:hAnsi="Times New Roman" w:cs="Times New Roman"/>
          <w:sz w:val="24"/>
          <w:szCs w:val="24"/>
        </w:rPr>
        <w:t xml:space="preserve">in this case, there is no goodness to all, thus, theft was against </w:t>
      </w:r>
      <w:r w:rsidR="00840B5F" w:rsidRPr="00452350">
        <w:rPr>
          <w:rFonts w:ascii="Times New Roman" w:hAnsi="Times New Roman" w:cs="Times New Roman"/>
          <w:sz w:val="24"/>
          <w:szCs w:val="24"/>
        </w:rPr>
        <w:t>Augustine’s</w:t>
      </w:r>
      <w:r w:rsidR="00D71CED" w:rsidRPr="00452350">
        <w:rPr>
          <w:rFonts w:ascii="Times New Roman" w:hAnsi="Times New Roman" w:cs="Times New Roman"/>
          <w:sz w:val="24"/>
          <w:szCs w:val="24"/>
        </w:rPr>
        <w:t xml:space="preserve"> ontology after conversion. </w:t>
      </w:r>
    </w:p>
    <w:p w:rsidR="00B07CE3" w:rsidRPr="00452350" w:rsidRDefault="00E25465"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t xml:space="preserve">After his conversion to Christianity, Augustine adopted different lifestyles that were consistent with his post-conversion ontology. </w:t>
      </w:r>
      <w:r w:rsidR="00AA3FC3" w:rsidRPr="00452350">
        <w:rPr>
          <w:rFonts w:ascii="Times New Roman" w:hAnsi="Times New Roman" w:cs="Times New Roman"/>
          <w:sz w:val="24"/>
          <w:szCs w:val="24"/>
        </w:rPr>
        <w:t xml:space="preserve">One of the changes that is consistent with his view of reality is </w:t>
      </w:r>
      <w:r w:rsidR="00CF050C" w:rsidRPr="00452350">
        <w:rPr>
          <w:rFonts w:ascii="Times New Roman" w:hAnsi="Times New Roman" w:cs="Times New Roman"/>
          <w:sz w:val="24"/>
          <w:szCs w:val="24"/>
        </w:rPr>
        <w:t xml:space="preserve">believing that God is omnipotent, the source of existence, and understanding. </w:t>
      </w:r>
      <w:r w:rsidR="006B6A07" w:rsidRPr="00452350">
        <w:rPr>
          <w:rFonts w:ascii="Times New Roman" w:hAnsi="Times New Roman" w:cs="Times New Roman"/>
          <w:sz w:val="24"/>
          <w:szCs w:val="24"/>
        </w:rPr>
        <w:t xml:space="preserve">Augustine describes God as the </w:t>
      </w:r>
      <w:r w:rsidR="00624BC3" w:rsidRPr="00452350">
        <w:rPr>
          <w:rFonts w:ascii="Times New Roman" w:hAnsi="Times New Roman" w:cs="Times New Roman"/>
          <w:sz w:val="24"/>
          <w:szCs w:val="24"/>
        </w:rPr>
        <w:t>“most high</w:t>
      </w:r>
      <w:r w:rsidR="006B6A07" w:rsidRPr="00452350">
        <w:rPr>
          <w:rFonts w:ascii="Times New Roman" w:hAnsi="Times New Roman" w:cs="Times New Roman"/>
          <w:sz w:val="24"/>
          <w:szCs w:val="24"/>
        </w:rPr>
        <w:t xml:space="preserve">, most good, most potent, most omnipotent, and most merciful” (Augustine, </w:t>
      </w:r>
      <w:proofErr w:type="spellStart"/>
      <w:r w:rsidR="006B6A07" w:rsidRPr="00452350">
        <w:rPr>
          <w:rFonts w:ascii="Times New Roman" w:hAnsi="Times New Roman" w:cs="Times New Roman"/>
          <w:sz w:val="24"/>
          <w:szCs w:val="24"/>
        </w:rPr>
        <w:t>n.d</w:t>
      </w:r>
      <w:proofErr w:type="spellEnd"/>
      <w:r w:rsidR="006B6A07" w:rsidRPr="00452350">
        <w:rPr>
          <w:rFonts w:ascii="Times New Roman" w:hAnsi="Times New Roman" w:cs="Times New Roman"/>
          <w:sz w:val="24"/>
          <w:szCs w:val="24"/>
        </w:rPr>
        <w:t>, p. 3).</w:t>
      </w:r>
      <w:r w:rsidR="00F3257F" w:rsidRPr="00452350">
        <w:rPr>
          <w:rFonts w:ascii="Times New Roman" w:hAnsi="Times New Roman" w:cs="Times New Roman"/>
          <w:sz w:val="24"/>
          <w:szCs w:val="24"/>
        </w:rPr>
        <w:t xml:space="preserve"> The belief that God is omnipotent and He is the cause of existence. Because of His goodness, God created the universe out of nothing.</w:t>
      </w:r>
      <w:r w:rsidR="00B7744C" w:rsidRPr="00452350">
        <w:rPr>
          <w:rFonts w:ascii="Times New Roman" w:hAnsi="Times New Roman" w:cs="Times New Roman"/>
          <w:sz w:val="24"/>
          <w:szCs w:val="24"/>
        </w:rPr>
        <w:t xml:space="preserve"> Everything was made by God and its goodness follows His. </w:t>
      </w:r>
      <w:r w:rsidR="00624BC3" w:rsidRPr="00452350">
        <w:rPr>
          <w:rFonts w:ascii="Times New Roman" w:hAnsi="Times New Roman" w:cs="Times New Roman"/>
          <w:sz w:val="24"/>
          <w:szCs w:val="24"/>
        </w:rPr>
        <w:t xml:space="preserve">In this context, Augustine changed from a Pagan lifestyle where they believed </w:t>
      </w:r>
      <w:r w:rsidR="006B0059" w:rsidRPr="00452350">
        <w:rPr>
          <w:rFonts w:ascii="Times New Roman" w:hAnsi="Times New Roman" w:cs="Times New Roman"/>
          <w:sz w:val="24"/>
          <w:szCs w:val="24"/>
        </w:rPr>
        <w:t>that humanistic reason was the basis of finding fulfillment from an individual and corporate body</w:t>
      </w:r>
      <w:r w:rsidR="009622BF" w:rsidRPr="00452350">
        <w:rPr>
          <w:rFonts w:ascii="Times New Roman" w:hAnsi="Times New Roman" w:cs="Times New Roman"/>
          <w:sz w:val="24"/>
          <w:szCs w:val="24"/>
        </w:rPr>
        <w:t xml:space="preserve"> (Craig, 2018). </w:t>
      </w:r>
      <w:r w:rsidR="003E48C3" w:rsidRPr="00452350">
        <w:rPr>
          <w:rFonts w:ascii="Times New Roman" w:hAnsi="Times New Roman" w:cs="Times New Roman"/>
          <w:sz w:val="24"/>
          <w:szCs w:val="24"/>
        </w:rPr>
        <w:t xml:space="preserve">By changing from this lifestyle and adopting a Catholic lifestyle, Augustine believed that God is the maker of everything good and it occurs with true reason because it is the truth. </w:t>
      </w:r>
      <w:r w:rsidR="00162B73" w:rsidRPr="00452350">
        <w:rPr>
          <w:rFonts w:ascii="Times New Roman" w:hAnsi="Times New Roman" w:cs="Times New Roman"/>
          <w:sz w:val="24"/>
          <w:szCs w:val="24"/>
        </w:rPr>
        <w:t xml:space="preserve">This lifestyle is consistent with Augustine’s post </w:t>
      </w:r>
      <w:r w:rsidR="00162B73" w:rsidRPr="00452350">
        <w:rPr>
          <w:rFonts w:ascii="Times New Roman" w:hAnsi="Times New Roman" w:cs="Times New Roman"/>
          <w:sz w:val="24"/>
          <w:szCs w:val="24"/>
        </w:rPr>
        <w:lastRenderedPageBreak/>
        <w:t xml:space="preserve">conversion ontology because in Book 6 of Confessions, </w:t>
      </w:r>
      <w:r w:rsidR="00E24C20" w:rsidRPr="00452350">
        <w:rPr>
          <w:rFonts w:ascii="Times New Roman" w:hAnsi="Times New Roman" w:cs="Times New Roman"/>
          <w:sz w:val="24"/>
          <w:szCs w:val="24"/>
        </w:rPr>
        <w:t xml:space="preserve">Augustine explores the goodness of God, His mercies, and kindness he has shown to his people. </w:t>
      </w:r>
    </w:p>
    <w:p w:rsidR="00E25465" w:rsidRPr="00452350" w:rsidRDefault="00B07CE3"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t xml:space="preserve">The view of reality also focuses on exploring the source of understanding. After conversion, Augustine believed that God was an incomprehensible light of our minds, which allows people to make sensible decisions. It is the light of </w:t>
      </w:r>
      <w:r w:rsidR="00C17A36" w:rsidRPr="00452350">
        <w:rPr>
          <w:rFonts w:ascii="Times New Roman" w:hAnsi="Times New Roman" w:cs="Times New Roman"/>
          <w:sz w:val="24"/>
          <w:szCs w:val="24"/>
        </w:rPr>
        <w:t>truth;</w:t>
      </w:r>
      <w:r w:rsidRPr="00452350">
        <w:rPr>
          <w:rFonts w:ascii="Times New Roman" w:hAnsi="Times New Roman" w:cs="Times New Roman"/>
          <w:sz w:val="24"/>
          <w:szCs w:val="24"/>
        </w:rPr>
        <w:t xml:space="preserve"> whose strength depends on faith. </w:t>
      </w:r>
      <w:r w:rsidR="00C17A36" w:rsidRPr="00452350">
        <w:rPr>
          <w:rFonts w:ascii="Times New Roman" w:hAnsi="Times New Roman" w:cs="Times New Roman"/>
          <w:sz w:val="24"/>
          <w:szCs w:val="24"/>
        </w:rPr>
        <w:t xml:space="preserve">The ability to understand depends on intellectual vision and spiritual vision. </w:t>
      </w:r>
      <w:r w:rsidR="00EC07CC" w:rsidRPr="00452350">
        <w:rPr>
          <w:rFonts w:ascii="Times New Roman" w:hAnsi="Times New Roman" w:cs="Times New Roman"/>
          <w:sz w:val="24"/>
          <w:szCs w:val="24"/>
        </w:rPr>
        <w:t xml:space="preserve">These visions allow humans to understand realities. </w:t>
      </w:r>
      <w:r w:rsidR="00314625" w:rsidRPr="00452350">
        <w:rPr>
          <w:rFonts w:ascii="Times New Roman" w:hAnsi="Times New Roman" w:cs="Times New Roman"/>
          <w:sz w:val="24"/>
          <w:szCs w:val="24"/>
        </w:rPr>
        <w:t>After conversion, Augustine believed that the divine truth is the rule by which people attain knowledge, the truth, which is God (</w:t>
      </w:r>
      <w:proofErr w:type="spellStart"/>
      <w:r w:rsidR="00314625" w:rsidRPr="00452350">
        <w:rPr>
          <w:rFonts w:ascii="Times New Roman" w:hAnsi="Times New Roman" w:cs="Times New Roman"/>
          <w:sz w:val="24"/>
          <w:szCs w:val="24"/>
        </w:rPr>
        <w:t>Teske</w:t>
      </w:r>
      <w:proofErr w:type="spellEnd"/>
      <w:r w:rsidR="00314625" w:rsidRPr="00452350">
        <w:rPr>
          <w:rFonts w:ascii="Times New Roman" w:hAnsi="Times New Roman" w:cs="Times New Roman"/>
          <w:sz w:val="24"/>
          <w:szCs w:val="24"/>
        </w:rPr>
        <w:t xml:space="preserve">, 2021). </w:t>
      </w:r>
    </w:p>
    <w:p w:rsidR="002E7B6C" w:rsidRPr="00452350" w:rsidRDefault="00C02261"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t xml:space="preserve">The second lifestyle that </w:t>
      </w:r>
      <w:r w:rsidR="00BC02A2" w:rsidRPr="00452350">
        <w:rPr>
          <w:rFonts w:ascii="Times New Roman" w:hAnsi="Times New Roman" w:cs="Times New Roman"/>
          <w:sz w:val="24"/>
          <w:szCs w:val="24"/>
        </w:rPr>
        <w:t xml:space="preserve">Augustine adopted after conversion is </w:t>
      </w:r>
      <w:r w:rsidR="00056CF7" w:rsidRPr="00452350">
        <w:rPr>
          <w:rFonts w:ascii="Times New Roman" w:hAnsi="Times New Roman" w:cs="Times New Roman"/>
          <w:sz w:val="24"/>
          <w:szCs w:val="24"/>
        </w:rPr>
        <w:t>changing from sexual life to a calmer life in a country house. Before conversion, Augustine was a lustful man, engaging in fornications with different partners</w:t>
      </w:r>
      <w:r w:rsidR="00D26ECE" w:rsidRPr="00452350">
        <w:rPr>
          <w:rFonts w:ascii="Times New Roman" w:hAnsi="Times New Roman" w:cs="Times New Roman"/>
          <w:sz w:val="24"/>
          <w:szCs w:val="24"/>
        </w:rPr>
        <w:t xml:space="preserve"> and concubines. </w:t>
      </w:r>
      <w:r w:rsidR="00B530ED" w:rsidRPr="00452350">
        <w:rPr>
          <w:rFonts w:ascii="Times New Roman" w:hAnsi="Times New Roman" w:cs="Times New Roman"/>
          <w:sz w:val="24"/>
          <w:szCs w:val="24"/>
        </w:rPr>
        <w:t>In the search for truth, Augustine was conflicted emotionally and mentally. Before writing a letter to Ambrose seeking baptism, Augustine broke down into tears under a fig tree because of the emotional and mental turmoil he faced.</w:t>
      </w:r>
      <w:r w:rsidR="00B66260" w:rsidRPr="00452350">
        <w:rPr>
          <w:rFonts w:ascii="Times New Roman" w:hAnsi="Times New Roman" w:cs="Times New Roman"/>
          <w:sz w:val="24"/>
          <w:szCs w:val="24"/>
        </w:rPr>
        <w:t xml:space="preserve"> By adopting a calmer life, shunning away from sexual lust allowed him to learn the truth and seek for God’s intervention. </w:t>
      </w:r>
      <w:r w:rsidR="009115DC" w:rsidRPr="00452350">
        <w:rPr>
          <w:rFonts w:ascii="Times New Roman" w:hAnsi="Times New Roman" w:cs="Times New Roman"/>
          <w:sz w:val="24"/>
          <w:szCs w:val="24"/>
        </w:rPr>
        <w:t xml:space="preserve">In book 6, Augustine seeks God’s joy of faithful hope, which is incomparable beyond the lustful life. </w:t>
      </w:r>
      <w:r w:rsidR="002313E1" w:rsidRPr="00452350">
        <w:rPr>
          <w:rFonts w:ascii="Times New Roman" w:hAnsi="Times New Roman" w:cs="Times New Roman"/>
          <w:sz w:val="24"/>
          <w:szCs w:val="24"/>
        </w:rPr>
        <w:t xml:space="preserve">“I know it, and the joy of a faithful hope lieth incomparably beyond such vanity.” (Augustine, </w:t>
      </w:r>
      <w:proofErr w:type="spellStart"/>
      <w:r w:rsidR="002313E1" w:rsidRPr="00452350">
        <w:rPr>
          <w:rFonts w:ascii="Times New Roman" w:hAnsi="Times New Roman" w:cs="Times New Roman"/>
          <w:sz w:val="24"/>
          <w:szCs w:val="24"/>
        </w:rPr>
        <w:t>n.d</w:t>
      </w:r>
      <w:proofErr w:type="spellEnd"/>
      <w:r w:rsidR="002313E1" w:rsidRPr="00452350">
        <w:rPr>
          <w:rFonts w:ascii="Times New Roman" w:hAnsi="Times New Roman" w:cs="Times New Roman"/>
          <w:sz w:val="24"/>
          <w:szCs w:val="24"/>
        </w:rPr>
        <w:t>, p.128).</w:t>
      </w:r>
      <w:r w:rsidR="00254C34" w:rsidRPr="00452350">
        <w:rPr>
          <w:rFonts w:ascii="Times New Roman" w:hAnsi="Times New Roman" w:cs="Times New Roman"/>
          <w:sz w:val="24"/>
          <w:szCs w:val="24"/>
        </w:rPr>
        <w:t xml:space="preserve"> Adopting this new lifestyle s consistent with the post-conversion ontology. In the concept of order of living, God is identified as the source of human happiness. </w:t>
      </w:r>
      <w:r w:rsidR="00AF22A7" w:rsidRPr="00452350">
        <w:rPr>
          <w:rFonts w:ascii="Times New Roman" w:hAnsi="Times New Roman" w:cs="Times New Roman"/>
          <w:sz w:val="24"/>
          <w:szCs w:val="24"/>
        </w:rPr>
        <w:t xml:space="preserve">According to Augustine, living happily is what life entails, provided that one wants what is good. </w:t>
      </w:r>
      <w:r w:rsidR="00D50382" w:rsidRPr="00452350">
        <w:rPr>
          <w:rFonts w:ascii="Times New Roman" w:hAnsi="Times New Roman" w:cs="Times New Roman"/>
          <w:sz w:val="24"/>
          <w:szCs w:val="24"/>
        </w:rPr>
        <w:t xml:space="preserve">From a moral viewpoint, people are designed to seek the highest good, which in this case it the truth, God. </w:t>
      </w:r>
      <w:r w:rsidR="00095FE0" w:rsidRPr="00452350">
        <w:rPr>
          <w:rFonts w:ascii="Times New Roman" w:hAnsi="Times New Roman" w:cs="Times New Roman"/>
          <w:sz w:val="24"/>
          <w:szCs w:val="24"/>
        </w:rPr>
        <w:t xml:space="preserve">Choosing to conduct a calmer life allows him to seek the highest good. </w:t>
      </w:r>
    </w:p>
    <w:p w:rsidR="002E7B6C" w:rsidRPr="00452350" w:rsidRDefault="002E7B6C" w:rsidP="007F7066">
      <w:pPr>
        <w:spacing w:line="480" w:lineRule="auto"/>
        <w:ind w:firstLine="720"/>
        <w:jc w:val="both"/>
        <w:rPr>
          <w:rFonts w:ascii="Times New Roman" w:hAnsi="Times New Roman" w:cs="Times New Roman"/>
          <w:sz w:val="24"/>
          <w:szCs w:val="24"/>
        </w:rPr>
      </w:pPr>
      <w:r w:rsidRPr="00452350">
        <w:rPr>
          <w:rFonts w:ascii="Times New Roman" w:hAnsi="Times New Roman" w:cs="Times New Roman"/>
          <w:sz w:val="24"/>
          <w:szCs w:val="24"/>
        </w:rPr>
        <w:lastRenderedPageBreak/>
        <w:t xml:space="preserve">Augustine’s confessions play an excellent role in showing </w:t>
      </w:r>
      <w:r w:rsidR="00CD759F" w:rsidRPr="00452350">
        <w:rPr>
          <w:rFonts w:ascii="Times New Roman" w:hAnsi="Times New Roman" w:cs="Times New Roman"/>
          <w:sz w:val="24"/>
          <w:szCs w:val="24"/>
        </w:rPr>
        <w:t xml:space="preserve">life changes, choices to Christianity, and perception of reality. </w:t>
      </w:r>
      <w:r w:rsidR="00C96982" w:rsidRPr="00452350">
        <w:rPr>
          <w:rFonts w:ascii="Times New Roman" w:hAnsi="Times New Roman" w:cs="Times New Roman"/>
          <w:sz w:val="24"/>
          <w:szCs w:val="24"/>
        </w:rPr>
        <w:t>By understanding that God is omnipotent, merciful, and al good, Augustine converts from a pagan lifestyle to a Christian life.</w:t>
      </w:r>
      <w:r w:rsidR="00C70EFA" w:rsidRPr="00452350">
        <w:rPr>
          <w:rFonts w:ascii="Times New Roman" w:hAnsi="Times New Roman" w:cs="Times New Roman"/>
          <w:sz w:val="24"/>
          <w:szCs w:val="24"/>
        </w:rPr>
        <w:t xml:space="preserve"> Through his conversion, Augustine is able to perceive reality, existence, being, and becoming differently. He understands God’s eternity, the source of our happiness and understanding. </w:t>
      </w:r>
      <w:r w:rsidR="0036451A" w:rsidRPr="00452350">
        <w:rPr>
          <w:rFonts w:ascii="Times New Roman" w:hAnsi="Times New Roman" w:cs="Times New Roman"/>
          <w:sz w:val="24"/>
          <w:szCs w:val="24"/>
        </w:rPr>
        <w:t xml:space="preserve">Through his confessions, we can learn how religious beliefs change as well as morals. </w:t>
      </w:r>
    </w:p>
    <w:p w:rsidR="000C11EC" w:rsidRPr="00452350" w:rsidRDefault="000C11EC" w:rsidP="007F7066">
      <w:pPr>
        <w:spacing w:line="480" w:lineRule="auto"/>
        <w:jc w:val="both"/>
        <w:rPr>
          <w:rFonts w:ascii="Times New Roman" w:hAnsi="Times New Roman" w:cs="Times New Roman"/>
          <w:sz w:val="24"/>
          <w:szCs w:val="24"/>
        </w:rPr>
      </w:pPr>
    </w:p>
    <w:p w:rsidR="00452350" w:rsidRDefault="00452350" w:rsidP="007F7066">
      <w:pPr>
        <w:jc w:val="both"/>
        <w:rPr>
          <w:rFonts w:ascii="Times New Roman" w:hAnsi="Times New Roman" w:cs="Times New Roman"/>
          <w:sz w:val="24"/>
          <w:szCs w:val="24"/>
        </w:rPr>
      </w:pPr>
      <w:r>
        <w:rPr>
          <w:rFonts w:ascii="Times New Roman" w:hAnsi="Times New Roman" w:cs="Times New Roman"/>
          <w:sz w:val="24"/>
          <w:szCs w:val="24"/>
        </w:rPr>
        <w:br w:type="page"/>
      </w:r>
    </w:p>
    <w:p w:rsidR="000C11EC" w:rsidRPr="007F7066" w:rsidRDefault="000C11EC" w:rsidP="007F7066">
      <w:pPr>
        <w:spacing w:line="480" w:lineRule="auto"/>
        <w:jc w:val="center"/>
        <w:rPr>
          <w:rFonts w:ascii="Times New Roman" w:hAnsi="Times New Roman" w:cs="Times New Roman"/>
          <w:b/>
          <w:sz w:val="24"/>
          <w:szCs w:val="24"/>
        </w:rPr>
      </w:pPr>
      <w:r w:rsidRPr="007F7066">
        <w:rPr>
          <w:rFonts w:ascii="Times New Roman" w:hAnsi="Times New Roman" w:cs="Times New Roman"/>
          <w:b/>
          <w:sz w:val="24"/>
          <w:szCs w:val="24"/>
        </w:rPr>
        <w:lastRenderedPageBreak/>
        <w:t>References</w:t>
      </w:r>
    </w:p>
    <w:p w:rsidR="00826843" w:rsidRPr="00826843" w:rsidRDefault="000C11EC" w:rsidP="007F7066">
      <w:pPr>
        <w:spacing w:line="480" w:lineRule="auto"/>
        <w:ind w:left="720" w:hanging="720"/>
        <w:jc w:val="both"/>
        <w:rPr>
          <w:rFonts w:ascii="Times New Roman" w:hAnsi="Times New Roman" w:cs="Times New Roman"/>
          <w:sz w:val="24"/>
          <w:szCs w:val="24"/>
        </w:rPr>
      </w:pPr>
      <w:proofErr w:type="gramStart"/>
      <w:r w:rsidRPr="00452350">
        <w:rPr>
          <w:rFonts w:ascii="Times New Roman" w:hAnsi="Times New Roman" w:cs="Times New Roman"/>
          <w:sz w:val="24"/>
          <w:szCs w:val="24"/>
        </w:rPr>
        <w:t>Augustine, S. (</w:t>
      </w:r>
      <w:proofErr w:type="spellStart"/>
      <w:r w:rsidRPr="00452350">
        <w:rPr>
          <w:rFonts w:ascii="Times New Roman" w:hAnsi="Times New Roman" w:cs="Times New Roman"/>
          <w:sz w:val="24"/>
          <w:szCs w:val="24"/>
        </w:rPr>
        <w:t>n.d</w:t>
      </w:r>
      <w:proofErr w:type="spellEnd"/>
      <w:r w:rsidRPr="00452350">
        <w:rPr>
          <w:rFonts w:ascii="Times New Roman" w:hAnsi="Times New Roman" w:cs="Times New Roman"/>
          <w:sz w:val="24"/>
          <w:szCs w:val="24"/>
        </w:rPr>
        <w:t>).</w:t>
      </w:r>
      <w:proofErr w:type="gramEnd"/>
      <w:r w:rsidRPr="00452350">
        <w:rPr>
          <w:rFonts w:ascii="Times New Roman" w:hAnsi="Times New Roman" w:cs="Times New Roman"/>
          <w:sz w:val="24"/>
          <w:szCs w:val="24"/>
        </w:rPr>
        <w:t xml:space="preserve"> </w:t>
      </w:r>
      <w:r w:rsidRPr="00452350">
        <w:rPr>
          <w:rFonts w:ascii="Times New Roman" w:hAnsi="Times New Roman" w:cs="Times New Roman"/>
          <w:i/>
          <w:iCs/>
          <w:sz w:val="24"/>
          <w:szCs w:val="24"/>
        </w:rPr>
        <w:t>The Confessions</w:t>
      </w:r>
      <w:r w:rsidR="00ED5356" w:rsidRPr="00452350">
        <w:rPr>
          <w:rFonts w:ascii="Times New Roman" w:hAnsi="Times New Roman" w:cs="Times New Roman"/>
          <w:sz w:val="24"/>
          <w:szCs w:val="24"/>
        </w:rPr>
        <w:t xml:space="preserve">. </w:t>
      </w:r>
      <w:proofErr w:type="spellStart"/>
      <w:r w:rsidR="00ED5356" w:rsidRPr="00452350">
        <w:rPr>
          <w:rFonts w:ascii="Times New Roman" w:hAnsi="Times New Roman" w:cs="Times New Roman"/>
          <w:sz w:val="24"/>
          <w:szCs w:val="24"/>
        </w:rPr>
        <w:t>Cordella</w:t>
      </w:r>
      <w:proofErr w:type="spellEnd"/>
      <w:r w:rsidR="00ED5356" w:rsidRPr="00452350">
        <w:rPr>
          <w:rFonts w:ascii="Times New Roman" w:hAnsi="Times New Roman" w:cs="Times New Roman"/>
          <w:sz w:val="24"/>
          <w:szCs w:val="24"/>
        </w:rPr>
        <w:t xml:space="preserve"> </w:t>
      </w:r>
      <w:proofErr w:type="spellStart"/>
      <w:r w:rsidR="00ED5356" w:rsidRPr="00452350">
        <w:rPr>
          <w:rFonts w:ascii="Times New Roman" w:hAnsi="Times New Roman" w:cs="Times New Roman"/>
          <w:sz w:val="24"/>
          <w:szCs w:val="24"/>
        </w:rPr>
        <w:t>Colleiate</w:t>
      </w:r>
      <w:proofErr w:type="spellEnd"/>
      <w:r w:rsidR="00ED5356" w:rsidRPr="00452350">
        <w:rPr>
          <w:rFonts w:ascii="Times New Roman" w:hAnsi="Times New Roman" w:cs="Times New Roman"/>
          <w:sz w:val="24"/>
          <w:szCs w:val="24"/>
        </w:rPr>
        <w:t xml:space="preserve"> Bookshelf Editions. </w:t>
      </w:r>
      <w:hyperlink r:id="rId7" w:history="1">
        <w:r w:rsidR="006A4D76" w:rsidRPr="00452350">
          <w:rPr>
            <w:rStyle w:val="Hyperlink"/>
            <w:rFonts w:ascii="Times New Roman" w:hAnsi="Times New Roman" w:cs="Times New Roman"/>
            <w:sz w:val="24"/>
            <w:szCs w:val="24"/>
          </w:rPr>
          <w:t>https://1lib.us/book/881720/4519da</w:t>
        </w:r>
      </w:hyperlink>
      <w:r w:rsidR="006A4D76" w:rsidRPr="00452350">
        <w:rPr>
          <w:rFonts w:ascii="Times New Roman" w:hAnsi="Times New Roman" w:cs="Times New Roman"/>
          <w:sz w:val="24"/>
          <w:szCs w:val="24"/>
        </w:rPr>
        <w:t xml:space="preserve"> </w:t>
      </w:r>
    </w:p>
    <w:p w:rsidR="00826843" w:rsidRPr="00452350" w:rsidRDefault="00826843" w:rsidP="007F7066">
      <w:pPr>
        <w:spacing w:line="480" w:lineRule="auto"/>
        <w:ind w:left="720" w:hanging="720"/>
        <w:jc w:val="both"/>
        <w:rPr>
          <w:rFonts w:ascii="Times New Roman" w:hAnsi="Times New Roman" w:cs="Times New Roman"/>
          <w:sz w:val="24"/>
          <w:szCs w:val="24"/>
        </w:rPr>
      </w:pPr>
      <w:r w:rsidRPr="00452350">
        <w:rPr>
          <w:rFonts w:ascii="Times New Roman" w:hAnsi="Times New Roman" w:cs="Times New Roman"/>
          <w:sz w:val="24"/>
          <w:szCs w:val="24"/>
        </w:rPr>
        <w:t>Craig, R</w:t>
      </w:r>
      <w:r w:rsidR="00624BC3" w:rsidRPr="00452350">
        <w:rPr>
          <w:rFonts w:ascii="Times New Roman" w:hAnsi="Times New Roman" w:cs="Times New Roman"/>
          <w:sz w:val="24"/>
          <w:szCs w:val="24"/>
        </w:rPr>
        <w:t>.</w:t>
      </w:r>
      <w:r w:rsidRPr="00452350">
        <w:rPr>
          <w:rFonts w:ascii="Times New Roman" w:hAnsi="Times New Roman" w:cs="Times New Roman"/>
          <w:sz w:val="24"/>
          <w:szCs w:val="24"/>
        </w:rPr>
        <w:t xml:space="preserve"> H,</w:t>
      </w:r>
      <w:r w:rsidR="00624BC3" w:rsidRPr="00452350">
        <w:rPr>
          <w:rFonts w:ascii="Times New Roman" w:hAnsi="Times New Roman" w:cs="Times New Roman"/>
          <w:sz w:val="24"/>
          <w:szCs w:val="24"/>
        </w:rPr>
        <w:t xml:space="preserve"> (2018).</w:t>
      </w:r>
      <w:r w:rsidRPr="00452350">
        <w:rPr>
          <w:rFonts w:ascii="Times New Roman" w:hAnsi="Times New Roman" w:cs="Times New Roman"/>
          <w:sz w:val="24"/>
          <w:szCs w:val="24"/>
        </w:rPr>
        <w:t xml:space="preserve"> "Augustine's </w:t>
      </w:r>
      <w:proofErr w:type="spellStart"/>
      <w:r w:rsidRPr="00452350">
        <w:rPr>
          <w:rFonts w:ascii="Times New Roman" w:hAnsi="Times New Roman" w:cs="Times New Roman"/>
          <w:sz w:val="24"/>
          <w:szCs w:val="24"/>
        </w:rPr>
        <w:t>Confessiones</w:t>
      </w:r>
      <w:proofErr w:type="spellEnd"/>
      <w:r w:rsidRPr="00452350">
        <w:rPr>
          <w:rFonts w:ascii="Times New Roman" w:hAnsi="Times New Roman" w:cs="Times New Roman"/>
          <w:sz w:val="24"/>
          <w:szCs w:val="24"/>
        </w:rPr>
        <w:t xml:space="preserve">: The Battle between Two Conversions". Graduate Theses and Dissertations. </w:t>
      </w:r>
      <w:hyperlink r:id="rId8" w:history="1">
        <w:r w:rsidRPr="00452350">
          <w:rPr>
            <w:rStyle w:val="Hyperlink"/>
            <w:rFonts w:ascii="Times New Roman" w:hAnsi="Times New Roman" w:cs="Times New Roman"/>
            <w:sz w:val="24"/>
            <w:szCs w:val="24"/>
          </w:rPr>
          <w:t>https://scholarcommons.usf.edu/etd/8109</w:t>
        </w:r>
      </w:hyperlink>
      <w:r w:rsidRPr="00452350">
        <w:rPr>
          <w:rFonts w:ascii="Times New Roman" w:hAnsi="Times New Roman" w:cs="Times New Roman"/>
          <w:sz w:val="24"/>
          <w:szCs w:val="24"/>
        </w:rPr>
        <w:t xml:space="preserve"> </w:t>
      </w:r>
    </w:p>
    <w:p w:rsidR="00EB2EA7" w:rsidRPr="00452350" w:rsidRDefault="00EB2EA7" w:rsidP="007F7066">
      <w:pPr>
        <w:spacing w:line="480" w:lineRule="auto"/>
        <w:ind w:left="720" w:hanging="720"/>
        <w:jc w:val="both"/>
        <w:rPr>
          <w:rFonts w:ascii="Times New Roman" w:hAnsi="Times New Roman" w:cs="Times New Roman"/>
          <w:sz w:val="24"/>
          <w:szCs w:val="24"/>
        </w:rPr>
      </w:pPr>
      <w:proofErr w:type="spellStart"/>
      <w:r w:rsidRPr="00452350">
        <w:rPr>
          <w:rFonts w:ascii="Times New Roman" w:hAnsi="Times New Roman" w:cs="Times New Roman"/>
          <w:sz w:val="24"/>
          <w:szCs w:val="24"/>
        </w:rPr>
        <w:t>Teske</w:t>
      </w:r>
      <w:proofErr w:type="spellEnd"/>
      <w:r w:rsidRPr="00452350">
        <w:rPr>
          <w:rFonts w:ascii="Times New Roman" w:hAnsi="Times New Roman" w:cs="Times New Roman"/>
          <w:sz w:val="24"/>
          <w:szCs w:val="24"/>
        </w:rPr>
        <w:t>, R. (2021). Ultimate Reality according to Augustine of Hippo</w:t>
      </w:r>
      <w:r w:rsidR="00A4261C" w:rsidRPr="00452350">
        <w:rPr>
          <w:rFonts w:ascii="Times New Roman" w:hAnsi="Times New Roman" w:cs="Times New Roman"/>
          <w:sz w:val="24"/>
          <w:szCs w:val="24"/>
        </w:rPr>
        <w:t xml:space="preserve">. </w:t>
      </w:r>
      <w:hyperlink r:id="rId9" w:history="1">
        <w:r w:rsidR="0039402E" w:rsidRPr="00452350">
          <w:rPr>
            <w:rStyle w:val="Hyperlink"/>
            <w:rFonts w:ascii="Times New Roman" w:hAnsi="Times New Roman" w:cs="Times New Roman"/>
            <w:sz w:val="24"/>
            <w:szCs w:val="24"/>
          </w:rPr>
          <w:t>https://www.utpjournals.press/doi/pdf/10.3138/uram.18.1.20</w:t>
        </w:r>
      </w:hyperlink>
      <w:r w:rsidR="0039402E" w:rsidRPr="00452350">
        <w:rPr>
          <w:rFonts w:ascii="Times New Roman" w:hAnsi="Times New Roman" w:cs="Times New Roman"/>
          <w:sz w:val="24"/>
          <w:szCs w:val="24"/>
        </w:rPr>
        <w:t xml:space="preserve"> </w:t>
      </w:r>
    </w:p>
    <w:sectPr w:rsidR="00EB2EA7" w:rsidRPr="00452350" w:rsidSect="00E8568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5C5" w:rsidRDefault="000E55C5" w:rsidP="0062004B">
      <w:pPr>
        <w:spacing w:after="0" w:line="240" w:lineRule="auto"/>
      </w:pPr>
      <w:r>
        <w:separator/>
      </w:r>
    </w:p>
  </w:endnote>
  <w:endnote w:type="continuationSeparator" w:id="0">
    <w:p w:rsidR="000E55C5" w:rsidRDefault="000E55C5" w:rsidP="00620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5C5" w:rsidRDefault="000E55C5" w:rsidP="0062004B">
      <w:pPr>
        <w:spacing w:after="0" w:line="240" w:lineRule="auto"/>
      </w:pPr>
      <w:r>
        <w:separator/>
      </w:r>
    </w:p>
  </w:footnote>
  <w:footnote w:type="continuationSeparator" w:id="0">
    <w:p w:rsidR="000E55C5" w:rsidRDefault="000E55C5" w:rsidP="00620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177089"/>
      <w:docPartObj>
        <w:docPartGallery w:val="Page Numbers (Top of Page)"/>
        <w:docPartUnique/>
      </w:docPartObj>
    </w:sdtPr>
    <w:sdtEndPr>
      <w:rPr>
        <w:noProof/>
      </w:rPr>
    </w:sdtEndPr>
    <w:sdtContent>
      <w:p w:rsidR="007F7066" w:rsidRPr="007F7066" w:rsidRDefault="007F7066" w:rsidP="007F7066">
        <w:pPr>
          <w:pStyle w:val="Header"/>
          <w:rPr>
            <w:rFonts w:ascii="Times New Roman" w:hAnsi="Times New Roman" w:cs="Times New Roman"/>
            <w:sz w:val="24"/>
            <w:szCs w:val="24"/>
          </w:rPr>
        </w:pPr>
        <w:r w:rsidRPr="007F7066">
          <w:rPr>
            <w:rFonts w:ascii="Times New Roman" w:hAnsi="Times New Roman" w:cs="Times New Roman"/>
            <w:sz w:val="24"/>
            <w:szCs w:val="24"/>
          </w:rPr>
          <w:t xml:space="preserve">Running Header: AUGUSTINE’S PAPER ASSIGNMENT </w:t>
        </w:r>
      </w:p>
      <w:p w:rsidR="0062004B" w:rsidRDefault="00E8568E">
        <w:pPr>
          <w:pStyle w:val="Header"/>
          <w:jc w:val="right"/>
        </w:pPr>
        <w:r w:rsidRPr="007F7066">
          <w:rPr>
            <w:rFonts w:ascii="Times New Roman" w:hAnsi="Times New Roman" w:cs="Times New Roman"/>
            <w:sz w:val="24"/>
            <w:szCs w:val="24"/>
          </w:rPr>
          <w:fldChar w:fldCharType="begin"/>
        </w:r>
        <w:r w:rsidR="0062004B" w:rsidRPr="007F7066">
          <w:rPr>
            <w:rFonts w:ascii="Times New Roman" w:hAnsi="Times New Roman" w:cs="Times New Roman"/>
            <w:sz w:val="24"/>
            <w:szCs w:val="24"/>
          </w:rPr>
          <w:instrText xml:space="preserve"> PAGE   \* MERGEFORMAT </w:instrText>
        </w:r>
        <w:r w:rsidRPr="007F7066">
          <w:rPr>
            <w:rFonts w:ascii="Times New Roman" w:hAnsi="Times New Roman" w:cs="Times New Roman"/>
            <w:sz w:val="24"/>
            <w:szCs w:val="24"/>
          </w:rPr>
          <w:fldChar w:fldCharType="separate"/>
        </w:r>
        <w:r w:rsidR="007F7066">
          <w:rPr>
            <w:rFonts w:ascii="Times New Roman" w:hAnsi="Times New Roman" w:cs="Times New Roman"/>
            <w:noProof/>
            <w:sz w:val="24"/>
            <w:szCs w:val="24"/>
          </w:rPr>
          <w:t>1</w:t>
        </w:r>
        <w:r w:rsidRPr="007F7066">
          <w:rPr>
            <w:rFonts w:ascii="Times New Roman" w:hAnsi="Times New Roman" w:cs="Times New Roman"/>
            <w:noProof/>
            <w:sz w:val="24"/>
            <w:szCs w:val="24"/>
          </w:rPr>
          <w:fldChar w:fldCharType="end"/>
        </w:r>
      </w:p>
    </w:sdtContent>
  </w:sdt>
  <w:p w:rsidR="007F7066" w:rsidRDefault="007F706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004B"/>
    <w:rsid w:val="00056CF7"/>
    <w:rsid w:val="000652CF"/>
    <w:rsid w:val="00095FE0"/>
    <w:rsid w:val="000C11EC"/>
    <w:rsid w:val="000D316B"/>
    <w:rsid w:val="000E55C5"/>
    <w:rsid w:val="000E752D"/>
    <w:rsid w:val="00162B73"/>
    <w:rsid w:val="00180845"/>
    <w:rsid w:val="002313E1"/>
    <w:rsid w:val="00254C34"/>
    <w:rsid w:val="00266CFA"/>
    <w:rsid w:val="002E7B6C"/>
    <w:rsid w:val="002F03CC"/>
    <w:rsid w:val="00314625"/>
    <w:rsid w:val="0036451A"/>
    <w:rsid w:val="0039402E"/>
    <w:rsid w:val="003E1CCF"/>
    <w:rsid w:val="003E48C3"/>
    <w:rsid w:val="00452350"/>
    <w:rsid w:val="00464ABA"/>
    <w:rsid w:val="004A5D1C"/>
    <w:rsid w:val="004A607A"/>
    <w:rsid w:val="004B61D6"/>
    <w:rsid w:val="00510816"/>
    <w:rsid w:val="005C4815"/>
    <w:rsid w:val="0062004B"/>
    <w:rsid w:val="00624BC3"/>
    <w:rsid w:val="006A4D76"/>
    <w:rsid w:val="006B0059"/>
    <w:rsid w:val="006B6A07"/>
    <w:rsid w:val="006C4D0D"/>
    <w:rsid w:val="00711D83"/>
    <w:rsid w:val="00750EC3"/>
    <w:rsid w:val="00753E32"/>
    <w:rsid w:val="007F7066"/>
    <w:rsid w:val="00826843"/>
    <w:rsid w:val="00840B5F"/>
    <w:rsid w:val="008D3C6B"/>
    <w:rsid w:val="009115DC"/>
    <w:rsid w:val="009622BF"/>
    <w:rsid w:val="009E672B"/>
    <w:rsid w:val="00A3555F"/>
    <w:rsid w:val="00A4261C"/>
    <w:rsid w:val="00AA3FC3"/>
    <w:rsid w:val="00AD07D2"/>
    <w:rsid w:val="00AF22A7"/>
    <w:rsid w:val="00B07CE3"/>
    <w:rsid w:val="00B530ED"/>
    <w:rsid w:val="00B62D49"/>
    <w:rsid w:val="00B66260"/>
    <w:rsid w:val="00B7744C"/>
    <w:rsid w:val="00BC02A2"/>
    <w:rsid w:val="00C02261"/>
    <w:rsid w:val="00C17A36"/>
    <w:rsid w:val="00C70EFA"/>
    <w:rsid w:val="00C823DC"/>
    <w:rsid w:val="00C86967"/>
    <w:rsid w:val="00C93B67"/>
    <w:rsid w:val="00C96982"/>
    <w:rsid w:val="00CD296B"/>
    <w:rsid w:val="00CD759F"/>
    <w:rsid w:val="00CF050C"/>
    <w:rsid w:val="00CF317C"/>
    <w:rsid w:val="00D12A9F"/>
    <w:rsid w:val="00D13E98"/>
    <w:rsid w:val="00D26ECE"/>
    <w:rsid w:val="00D50382"/>
    <w:rsid w:val="00D71CED"/>
    <w:rsid w:val="00D7283B"/>
    <w:rsid w:val="00E24C20"/>
    <w:rsid w:val="00E25465"/>
    <w:rsid w:val="00E451E9"/>
    <w:rsid w:val="00E8568E"/>
    <w:rsid w:val="00EB2EA7"/>
    <w:rsid w:val="00EC07CC"/>
    <w:rsid w:val="00ED5356"/>
    <w:rsid w:val="00F3257F"/>
    <w:rsid w:val="00F6492E"/>
    <w:rsid w:val="00FF5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4B"/>
  </w:style>
  <w:style w:type="paragraph" w:styleId="Footer">
    <w:name w:val="footer"/>
    <w:basedOn w:val="Normal"/>
    <w:link w:val="FooterChar"/>
    <w:uiPriority w:val="99"/>
    <w:unhideWhenUsed/>
    <w:rsid w:val="00620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4B"/>
  </w:style>
  <w:style w:type="character" w:styleId="Hyperlink">
    <w:name w:val="Hyperlink"/>
    <w:basedOn w:val="DefaultParagraphFont"/>
    <w:uiPriority w:val="99"/>
    <w:unhideWhenUsed/>
    <w:rsid w:val="00826843"/>
    <w:rPr>
      <w:color w:val="0563C1" w:themeColor="hyperlink"/>
      <w:u w:val="single"/>
    </w:rPr>
  </w:style>
  <w:style w:type="character" w:customStyle="1" w:styleId="UnresolvedMention">
    <w:name w:val="Unresolved Mention"/>
    <w:basedOn w:val="DefaultParagraphFont"/>
    <w:uiPriority w:val="99"/>
    <w:semiHidden/>
    <w:unhideWhenUsed/>
    <w:rsid w:val="00826843"/>
    <w:rPr>
      <w:color w:val="605E5C"/>
      <w:shd w:val="clear" w:color="auto" w:fill="E1DFDD"/>
    </w:rPr>
  </w:style>
  <w:style w:type="paragraph" w:styleId="EndnoteText">
    <w:name w:val="endnote text"/>
    <w:basedOn w:val="Normal"/>
    <w:link w:val="EndnoteTextChar"/>
    <w:uiPriority w:val="99"/>
    <w:semiHidden/>
    <w:unhideWhenUsed/>
    <w:rsid w:val="00C70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EFA"/>
    <w:rPr>
      <w:sz w:val="20"/>
      <w:szCs w:val="20"/>
    </w:rPr>
  </w:style>
  <w:style w:type="character" w:styleId="EndnoteReference">
    <w:name w:val="endnote reference"/>
    <w:basedOn w:val="DefaultParagraphFont"/>
    <w:uiPriority w:val="99"/>
    <w:semiHidden/>
    <w:unhideWhenUsed/>
    <w:rsid w:val="00C70EF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commons.usf.edu/etd/8109" TargetMode="External"/><Relationship Id="rId3" Type="http://schemas.openxmlformats.org/officeDocument/2006/relationships/settings" Target="settings.xml"/><Relationship Id="rId7" Type="http://schemas.openxmlformats.org/officeDocument/2006/relationships/hyperlink" Target="https://1lib.us/book/881720/4519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tpjournals.press/doi/pdf/10.3138/uram.18.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F4F006-4747-4E10-94D9-164EF765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Shee</cp:lastModifiedBy>
  <cp:revision>74</cp:revision>
  <dcterms:created xsi:type="dcterms:W3CDTF">2021-07-17T07:06:00Z</dcterms:created>
  <dcterms:modified xsi:type="dcterms:W3CDTF">2021-07-17T18:14:00Z</dcterms:modified>
</cp:coreProperties>
</file>